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4C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分子动理论与气体实验定律</w:t>
      </w:r>
    </w:p>
    <w:p w14:paraId="58E9F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分子动理论的基本观点</w:t>
      </w:r>
    </w:p>
    <w:p w14:paraId="7D73C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分子动理论的基本内容</w:t>
      </w:r>
    </w:p>
    <w:p w14:paraId="44E74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1.物体是由大量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分子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组成的。</w:t>
      </w:r>
    </w:p>
    <w:p w14:paraId="7D53D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2.除了一些有机物质的大分子外，一般分子直径的数量级为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color w:val="FF0000"/>
          <w:u w:val="single"/>
          <w:vertAlign w:val="superscript"/>
          <w:lang w:val="en-US" w:eastAsia="zh-CN"/>
        </w:rPr>
        <w:t>-10</w:t>
      </w:r>
      <w:r>
        <w:rPr>
          <w:rFonts w:hint="eastAsia" w:ascii="Times New Roman" w:hAnsi="Times New Roman" w:eastAsia="宋体" w:cs="Times New Roman"/>
          <w:u w:val="single"/>
          <w:vertAlign w:val="super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m。</w:t>
      </w:r>
    </w:p>
    <w:p w14:paraId="465C2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.阿伏伽德罗常数</w:t>
      </w:r>
    </w:p>
    <w:p w14:paraId="100AE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（1）定义：1 mol任何物质都含有相同的粒子数，这个数量称为阿伏伽德罗常数。</w:t>
      </w:r>
    </w:p>
    <w:p w14:paraId="10E89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（2）大小：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5" o:spt="75" type="#_x0000_t75" style="height:16pt;width:5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mol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6D86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.扩散</w:t>
      </w:r>
    </w:p>
    <w:p w14:paraId="4E9F6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（1）定义：不同种物质能够彼此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进入对方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的现象。</w:t>
      </w:r>
    </w:p>
    <w:p w14:paraId="46895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（2）产生原因：扩散现象并不是外界作用引起的，也不是化学反应的结果，而是由物质分子的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产生的。</w:t>
      </w:r>
    </w:p>
    <w:p w14:paraId="5E675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影响因素：</w:t>
      </w:r>
      <w:r>
        <w:rPr>
          <w:rFonts w:hint="eastAsia" w:ascii="Times New Roman" w:hAnsi="Times New Roman" w:eastAsia="宋体" w:cs="Times New Roman"/>
          <w:lang w:val="en-US" w:eastAsia="zh-CN"/>
        </w:rPr>
        <w:t>扩散快慢与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有关，温度越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，扩散越快。</w:t>
      </w:r>
    </w:p>
    <w:p w14:paraId="600E6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）意义：扩散现象是物质分子永不停息地做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运动的证据之一。</w:t>
      </w:r>
    </w:p>
    <w:p w14:paraId="1EEB1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）应用：生产半导体器件时，在高温条件下通过分子的扩散，在纯净半导体材料中掺入其他元素。</w:t>
      </w:r>
    </w:p>
    <w:p w14:paraId="7FB1C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.布朗运动</w:t>
      </w:r>
    </w:p>
    <w:p w14:paraId="25A7D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（1）概念：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悬浮微粒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做的永不停息的无规则运动叫作布朗运动。</w:t>
      </w:r>
    </w:p>
    <w:p w14:paraId="0D383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（2）特点：永不停息、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0AB5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（3）影响因素：微粒越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，布朗运动越明显，温度越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高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，布朗运动越</w:t>
      </w:r>
      <w:r>
        <w:rPr>
          <w:rFonts w:hint="eastAsia" w:ascii="Times New Roman" w:hAnsi="Times New Roman" w:eastAsia="宋体" w:cs="Times New Roman"/>
          <w:lang w:val="en-US" w:eastAsia="zh-CN"/>
        </w:rPr>
        <w:t>剧烈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14CF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（4）意义：布朗运动间接地反映了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液体分子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运动的无规则性。</w:t>
      </w:r>
    </w:p>
    <w:p w14:paraId="1EF89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6.热运动</w:t>
      </w:r>
    </w:p>
    <w:p w14:paraId="52C62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（1）分子的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运动叫作热运动；</w:t>
      </w:r>
    </w:p>
    <w:p w14:paraId="6EA98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（2）特点：分子无规则运动的剧烈程度与温度有关。温度越高，分子运动越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剧烈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8E42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val="en-US" w:eastAsia="zh-CN"/>
        </w:rPr>
        <w:t>.分子间</w:t>
      </w:r>
      <w:r>
        <w:rPr>
          <w:rFonts w:hint="eastAsia" w:ascii="Times New Roman" w:hAnsi="Times New Roman" w:eastAsia="宋体" w:cs="Times New Roman"/>
          <w:lang w:val="en-US" w:eastAsia="zh-CN"/>
        </w:rPr>
        <w:t>存在着相互</w:t>
      </w:r>
      <w:r>
        <w:rPr>
          <w:rFonts w:hint="default" w:ascii="Times New Roman" w:hAnsi="Times New Roman" w:eastAsia="宋体" w:cs="Times New Roman"/>
          <w:lang w:val="en-US" w:eastAsia="zh-CN"/>
        </w:rPr>
        <w:t>作用力</w:t>
      </w:r>
    </w:p>
    <w:p w14:paraId="6D0D8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（1）分子间有空隙</w:t>
      </w:r>
    </w:p>
    <w:p w14:paraId="4E30F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①气体分子间有空隙：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气体很容易被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压缩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，说明气体分子之间存在着很大的空隙。</w:t>
      </w:r>
    </w:p>
    <w:p w14:paraId="32582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②液体分子间有空隙：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水和酒精混合后总体积变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，说明液体分子之间存在着空隙。</w:t>
      </w:r>
    </w:p>
    <w:p w14:paraId="7F955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3719195</wp:posOffset>
            </wp:positionH>
            <wp:positionV relativeFrom="paragraph">
              <wp:posOffset>386080</wp:posOffset>
            </wp:positionV>
            <wp:extent cx="1541145" cy="1746885"/>
            <wp:effectExtent l="0" t="0" r="1905" b="5715"/>
            <wp:wrapTight wrapText="bothSides">
              <wp:wrapPolygon>
                <wp:start x="0" y="0"/>
                <wp:lineTo x="0" y="21435"/>
                <wp:lineTo x="21360" y="21435"/>
                <wp:lineTo x="21360" y="0"/>
                <wp:lineTo x="0" y="0"/>
              </wp:wrapPolygon>
            </wp:wrapTight>
            <wp:docPr id="25" name="图片 25" descr="QQ截图20250715161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QQ截图202507151616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74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t>③固体分子间有空隙：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压在一起的金块和铅块，各自的分子能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扩散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到对方的内部，说明固体分子之间也存在着空隙。</w:t>
      </w:r>
    </w:p>
    <w:p w14:paraId="5B7A6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（2）分子间的作用力</w:t>
      </w:r>
    </w:p>
    <w:p w14:paraId="4445A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跟分子间距离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的关系如图所示。</w:t>
      </w:r>
    </w:p>
    <w:p w14:paraId="3E190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斥力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。</w:t>
      </w:r>
    </w:p>
    <w:p w14:paraId="5905C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，这个位置称为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平衡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位置。</w:t>
      </w:r>
    </w:p>
    <w:p w14:paraId="60802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2C92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d.当分子间距离大于10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（约为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6pt;width:2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m）时，分子力很弱，可以忽略不计。</w:t>
      </w:r>
    </w:p>
    <w:p w14:paraId="2433E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②产生原因：由原子内部的带电粒子的相互作用引起的。</w:t>
      </w:r>
    </w:p>
    <w:p w14:paraId="6988E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8.分子</w:t>
      </w:r>
      <w:r>
        <w:rPr>
          <w:rFonts w:hint="default" w:ascii="Times New Roman" w:hAnsi="Times New Roman" w:eastAsia="宋体" w:cs="Times New Roman"/>
          <w:lang w:val="en-US" w:eastAsia="zh-CN"/>
        </w:rPr>
        <w:t>动理论</w:t>
      </w:r>
    </w:p>
    <w:p w14:paraId="65D50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物体是由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大量分子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组成的，分子永不停息地做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无规则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运动，分子间存在着相互作用力。这就是分子动理论的基本观点，是研究热现象的基础。</w:t>
      </w:r>
    </w:p>
    <w:p w14:paraId="5C769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00176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判断</w:t>
      </w:r>
    </w:p>
    <w:p w14:paraId="38234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1.只要知道气体的摩尔体积和阿伏伽德罗常数，就可以估算出气体分子的直径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738D7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2.已知铜的密度、摩尔质量以及阿伏伽德罗常数，可以估算铜分子的直径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2DDCD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3.某种气体单个分子的质量除单个分子的体积，等于气体的密度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53C53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4.扩散现象和布朗运动都是分子热运动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584CE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.冷红墨水和热红墨水都能发生扩散，说明扩散快慢与温度无关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1B1E3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6.温度越高，布朗运动越明显 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1C1D4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7.在布朗运动中，固态或液态颗粒越大，布朗运动越明显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1C277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8.当分子间的距离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，分子力为零，说明此时分子间既不存在引力，也不存在斥力（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7D802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9.当分子间距离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，随着距离的增大，分子间的引力和斥力都增大，但引力比斥力增大得快，故分子力表现为引力  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0687A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10.当分子间的距离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，随着距离的减小，分子间的引力和斥力都增大，但斥力比引力增大得快，故分子力表现为引力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257B6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22FD7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79D46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6CA27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1.用显微镜观察悬浮在水中的小炭粒的运动，其现象属于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布朗运动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；向一杯清水中滴几滴红墨水，红墨水向周围运动，其现象属于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扩散现象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。打湿了的两张纸很难分开是因为分子间存在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。玻璃打碎后，不能把它们再拼在一起，是因为玻璃分子间作用力为</w:t>
      </w:r>
    </w:p>
    <w:p w14:paraId="6A297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D75F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2.已知水的摩尔质量是18 g/mol，则一个水分子的质量约为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position w:val="-6"/>
          <w:u w:val="single"/>
          <w:lang w:val="en-US" w:eastAsia="zh-CN"/>
        </w:rPr>
        <w:object>
          <v:shape id="_x0000_i1027" o:spt="75" type="#_x0000_t75" style="height:16pt;width:49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kg。（结果保留两位有效数字）</w:t>
      </w:r>
    </w:p>
    <w:p w14:paraId="43271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u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FF0000"/>
          <w:position w:val="-6"/>
          <w:u w:val="none"/>
          <w:lang w:val="en-US" w:eastAsia="zh-CN"/>
        </w:rPr>
        <w:object>
          <v:shape id="_x0000_i1028" o:spt="75" type="#_x0000_t75" style="height:16pt;width:49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</w:p>
    <w:p w14:paraId="7A886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u w:val="none"/>
          <w:lang w:val="en-US" w:eastAsia="zh-CN"/>
        </w:rPr>
        <w:t>【解析】一个水分子的质量</w:t>
      </w:r>
      <w:r>
        <w:rPr>
          <w:rFonts w:hint="default" w:ascii="Times New Roman" w:hAnsi="Times New Roman" w:eastAsia="宋体" w:cs="Times New Roman"/>
          <w:color w:val="FF0000"/>
          <w:position w:val="-24"/>
          <w:u w:val="none"/>
          <w:lang w:val="en-US" w:eastAsia="zh-CN"/>
        </w:rPr>
        <w:object>
          <v:shape id="_x0000_i1029" o:spt="75" type="#_x0000_t75" style="height:33pt;width:15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u w:val="none"/>
          <w:lang w:val="en-US" w:eastAsia="zh-CN"/>
        </w:rPr>
        <w:t>。</w:t>
      </w:r>
    </w:p>
    <w:p w14:paraId="27591AC6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58065611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03E4BC6B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55306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664FE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62A31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1376</Words>
  <Characters>1441</Characters>
  <Lines>0</Lines>
  <Paragraphs>0</Paragraphs>
  <TotalTime>0</TotalTime>
  <ScaleCrop>false</ScaleCrop>
  <LinksUpToDate>false</LinksUpToDate>
  <CharactersWithSpaces>1837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